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hd w:val="clear" w:color="auto" w:fill="d9e2f3"/>
        <w:jc w:val="center"/>
        <w:rPr>
          <w:rFonts w:ascii="Arial" w:cs="Arial" w:hAnsi="Arial" w:eastAsia="Arial"/>
          <w:b w:val="1"/>
          <w:bCs w:val="1"/>
          <w:outline w:val="0"/>
          <w:color w:val="0f535d"/>
          <w:sz w:val="48"/>
          <w:szCs w:val="48"/>
          <w:u w:color="0f535d"/>
          <w14:textFill>
            <w14:solidFill>
              <w14:srgbClr w14:val="0F535D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f535d"/>
          <w:sz w:val="48"/>
          <w:szCs w:val="48"/>
          <w:u w:color="0f535d"/>
          <w:rtl w:val="0"/>
          <w:lang w:val="en-US"/>
          <w14:textFill>
            <w14:solidFill>
              <w14:srgbClr w14:val="0F535D"/>
            </w14:solidFill>
          </w14:textFill>
        </w:rPr>
        <w:t>BHAGIRATH PRAYAAS SAMMAN</w:t>
      </w:r>
    </w:p>
    <w:p>
      <w:pPr>
        <w:pStyle w:val="Body"/>
        <w:jc w:val="both"/>
      </w:pPr>
    </w:p>
    <w:p>
      <w:pPr>
        <w:pStyle w:val="Body"/>
        <w:tabs>
          <w:tab w:val="left" w:pos="8505"/>
        </w:tabs>
        <w:spacing w:line="276" w:lineRule="auto"/>
        <w:ind w:right="95"/>
        <w:jc w:val="both"/>
        <w:rPr>
          <w:rFonts w:ascii="Arial" w:cs="Arial" w:hAnsi="Arial" w:eastAsia="Arial"/>
          <w:outline w:val="0"/>
          <w:color w:val="364d62"/>
          <w:u w:color="364d62"/>
          <w14:textFill>
            <w14:solidFill>
              <w14:srgbClr w14:val="364D62"/>
            </w14:solidFill>
          </w14:textFill>
        </w:rPr>
      </w:pPr>
      <w:r>
        <w:rPr>
          <w:rFonts w:ascii="Arial" w:hAnsi="Arial"/>
          <w:rtl w:val="0"/>
          <w:lang w:val="en-US"/>
        </w:rPr>
        <w:t xml:space="preserve">Bhagirath Prayaas Samman (BPS) constituted in 2014, with Late Shri Ramaswamy Iyer as the Chair of the Jury, aims to recognize </w:t>
      </w:r>
      <w:r>
        <w:rPr>
          <w:rFonts w:ascii="Arial" w:hAnsi="Arial"/>
          <w:b w:val="1"/>
          <w:bCs w:val="1"/>
          <w:rtl w:val="0"/>
          <w:lang w:val="de-DE"/>
        </w:rPr>
        <w:t>UNSUNG HEROES</w:t>
      </w:r>
      <w:r>
        <w:rPr>
          <w:rFonts w:ascii="Arial" w:hAnsi="Arial"/>
          <w:rtl w:val="0"/>
          <w:lang w:val="en-US"/>
        </w:rPr>
        <w:t xml:space="preserve"> for their inspiring, outstanding and sustained efforts towards protection and conservation of rivers in India</w:t>
      </w:r>
      <w:r>
        <w:rPr>
          <w:rFonts w:ascii="Arial" w:hAnsi="Arial"/>
          <w:outline w:val="0"/>
          <w:color w:val="364d62"/>
          <w:u w:color="364d62"/>
          <w:rtl w:val="0"/>
          <w14:textFill>
            <w14:solidFill>
              <w14:srgbClr w14:val="364D62"/>
            </w14:solidFill>
          </w14:textFill>
        </w:rPr>
        <w:t>.</w:t>
      </w:r>
    </w:p>
    <w:p>
      <w:pPr>
        <w:pStyle w:val="Body"/>
        <w:jc w:val="both"/>
      </w:pPr>
    </w:p>
    <w:p>
      <w:pPr>
        <w:pStyle w:val="Body"/>
        <w:jc w:val="both"/>
      </w:pPr>
    </w:p>
    <w:p>
      <w:pPr>
        <w:pStyle w:val="Body"/>
        <w:jc w:val="both"/>
        <w:rPr>
          <w:sz w:val="20"/>
          <w:szCs w:val="20"/>
        </w:rPr>
      </w:pPr>
      <w:r>
        <w:rPr>
          <w:rFonts w:ascii="Arial" w:hAnsi="Arial"/>
          <w:b w:val="1"/>
          <w:bCs w:val="1"/>
          <w:outline w:val="0"/>
          <w:color w:val="364d62"/>
          <w:sz w:val="28"/>
          <w:szCs w:val="28"/>
          <w:u w:color="364d62"/>
          <w:rtl w:val="0"/>
          <w:lang w:val="de-DE"/>
          <w14:textFill>
            <w14:solidFill>
              <w14:srgbClr w14:val="364D62"/>
            </w14:solidFill>
          </w14:textFill>
        </w:rPr>
        <w:t>CALL FOR NOMINATION</w:t>
      </w:r>
    </w:p>
    <w:p>
      <w:pPr>
        <w:pStyle w:val="Body"/>
        <w:spacing w:line="118" w:lineRule="exact"/>
        <w:jc w:val="both"/>
        <w:rPr>
          <w:sz w:val="20"/>
          <w:szCs w:val="20"/>
        </w:rPr>
      </w:pPr>
    </w:p>
    <w:p>
      <w:pPr>
        <w:pStyle w:val="Body"/>
        <w:spacing w:line="276" w:lineRule="auto"/>
        <w:ind w:right="95"/>
        <w:jc w:val="both"/>
        <w:rPr>
          <w:sz w:val="20"/>
          <w:szCs w:val="2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Category 1. Campaigns, advocacy and legal discourse: </w:t>
      </w:r>
      <w:r>
        <w:rPr>
          <w:rFonts w:ascii="Arial" w:hAnsi="Arial"/>
          <w:rtl w:val="0"/>
          <w:lang w:val="en-US"/>
        </w:rPr>
        <w:t>Saving a river/river stretch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from degradation or mitigating a potential threat to the river or initiating positive changes through innovative campaigns, advocacy and proactive legal discourse</w:t>
      </w:r>
    </w:p>
    <w:p>
      <w:pPr>
        <w:pStyle w:val="Body"/>
        <w:spacing w:line="276" w:lineRule="auto"/>
        <w:ind w:right="95"/>
        <w:jc w:val="both"/>
        <w:rPr>
          <w:sz w:val="20"/>
          <w:szCs w:val="20"/>
        </w:rPr>
      </w:pPr>
    </w:p>
    <w:p>
      <w:pPr>
        <w:pStyle w:val="Body"/>
        <w:spacing w:line="276" w:lineRule="auto"/>
        <w:ind w:right="95"/>
        <w:jc w:val="both"/>
        <w:rPr>
          <w:sz w:val="20"/>
          <w:szCs w:val="20"/>
        </w:rPr>
      </w:pPr>
      <w:r>
        <w:rPr>
          <w:rFonts w:ascii="Arial" w:hAnsi="Arial"/>
          <w:b w:val="1"/>
          <w:bCs w:val="1"/>
          <w:rtl w:val="0"/>
          <w:lang w:val="en-US"/>
        </w:rPr>
        <w:t xml:space="preserve">Category 2. Collective Stakeholder action: </w:t>
      </w:r>
      <w:r>
        <w:rPr>
          <w:rFonts w:ascii="Arial" w:hAnsi="Arial"/>
          <w:rtl w:val="0"/>
          <w:lang w:val="en-US"/>
        </w:rPr>
        <w:t>Addressing threats through better</w:t>
      </w:r>
      <w:r>
        <w:rPr>
          <w:rFonts w:ascii="Arial" w:hAnsi="Arial"/>
          <w:b w:val="1"/>
          <w:bCs w:val="1"/>
          <w:rtl w:val="0"/>
        </w:rPr>
        <w:t xml:space="preserve"> </w:t>
      </w:r>
      <w:r>
        <w:rPr>
          <w:rFonts w:ascii="Arial" w:hAnsi="Arial"/>
          <w:rtl w:val="0"/>
          <w:lang w:val="en-US"/>
        </w:rPr>
        <w:t>management, implementation of innovative approaches and grassroots action on a sustained basis for rejuvenation of rivers/river stretches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b w:val="1"/>
          <w:bCs w:val="1"/>
          <w:outline w:val="0"/>
          <w:color w:val="0f535d"/>
          <w:u w:val="single" w:color="0f535d"/>
          <w14:textFill>
            <w14:solidFill>
              <w14:srgbClr w14:val="0F535D"/>
            </w14:solidFill>
          </w14:textFill>
        </w:rPr>
      </w:pPr>
      <w:r>
        <w:rPr>
          <w:rFonts w:ascii="Arial" w:hAnsi="Arial"/>
          <w:outline w:val="0"/>
          <w:color w:val="0f535d"/>
          <w:u w:color="0f535d"/>
          <w:rtl w:val="0"/>
          <w:lang w:val="en-US"/>
          <w14:textFill>
            <w14:solidFill>
              <w14:srgbClr w14:val="0F535D"/>
            </w14:solidFill>
          </w14:textFill>
        </w:rPr>
        <w:t xml:space="preserve">Last date for submission of nominations </w:t>
      </w:r>
      <w:r>
        <w:rPr>
          <w:rFonts w:ascii="Arial" w:hAnsi="Arial"/>
          <w:b w:val="1"/>
          <w:bCs w:val="1"/>
          <w:outline w:val="0"/>
          <w:color w:val="0f535d"/>
          <w:u w:val="single" w:color="0f535d"/>
          <w:rtl w:val="0"/>
          <w:lang w:val="en-US"/>
          <w14:textFill>
            <w14:solidFill>
              <w14:srgbClr w14:val="0F535D"/>
            </w14:solidFill>
          </w14:textFill>
        </w:rPr>
        <w:t>September</w:t>
      </w:r>
      <w:r>
        <w:rPr>
          <w:rFonts w:ascii="Arial" w:hAnsi="Arial"/>
          <w:b w:val="1"/>
          <w:bCs w:val="1"/>
          <w:outline w:val="0"/>
          <w:color w:val="0f535d"/>
          <w:u w:val="single" w:color="0f535d"/>
          <w:rtl w:val="0"/>
          <w14:textFill>
            <w14:solidFill>
              <w14:srgbClr w14:val="0F535D"/>
            </w14:solidFill>
          </w14:textFill>
        </w:rPr>
        <w:t xml:space="preserve"> </w:t>
      </w:r>
      <w:r>
        <w:rPr>
          <w:rFonts w:ascii="Arial" w:hAnsi="Arial"/>
          <w:b w:val="1"/>
          <w:bCs w:val="1"/>
          <w:outline w:val="0"/>
          <w:color w:val="0f535d"/>
          <w:u w:val="single" w:color="0f535d"/>
          <w:rtl w:val="0"/>
          <w:lang w:val="en-US"/>
          <w14:textFill>
            <w14:solidFill>
              <w14:srgbClr w14:val="0F535D"/>
            </w14:solidFill>
          </w14:textFill>
        </w:rPr>
        <w:t>30</w:t>
      </w:r>
      <w:r>
        <w:rPr>
          <w:rFonts w:ascii="Arial" w:hAnsi="Arial"/>
          <w:b w:val="1"/>
          <w:bCs w:val="1"/>
          <w:outline w:val="0"/>
          <w:color w:val="0f535d"/>
          <w:u w:val="single" w:color="0f535d"/>
          <w:rtl w:val="0"/>
          <w14:textFill>
            <w14:solidFill>
              <w14:srgbClr w14:val="0F535D"/>
            </w14:solidFill>
          </w14:textFill>
        </w:rPr>
        <w:t>, 202</w:t>
      </w:r>
      <w:r>
        <w:rPr>
          <w:rFonts w:ascii="Arial" w:hAnsi="Arial"/>
          <w:b w:val="1"/>
          <w:bCs w:val="1"/>
          <w:outline w:val="0"/>
          <w:color w:val="0f535d"/>
          <w:u w:val="single" w:color="0f535d"/>
          <w:rtl w:val="0"/>
          <w:lang w:val="en-US"/>
          <w14:textFill>
            <w14:solidFill>
              <w14:srgbClr w14:val="0F535D"/>
            </w14:solidFill>
          </w14:textFill>
        </w:rPr>
        <w:t>1</w:t>
      </w:r>
    </w:p>
    <w:p>
      <w:pPr>
        <w:pStyle w:val="Body"/>
        <w:rPr>
          <w:rFonts w:ascii="Arial" w:cs="Arial" w:hAnsi="Arial" w:eastAsia="Arial"/>
          <w:b w:val="1"/>
          <w:bCs w:val="1"/>
          <w:outline w:val="0"/>
          <w:color w:val="0f535d"/>
          <w:u w:val="single"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val="single" w:color="0f535d"/>
          <w14:textFill>
            <w14:solidFill>
              <w14:srgbClr w14:val="0F535D"/>
            </w14:solidFill>
          </w14:textFill>
        </w:rPr>
      </w:pPr>
      <w:r>
        <w:rPr>
          <w:rFonts w:ascii="Arial" w:hAnsi="Arial"/>
          <w:outline w:val="0"/>
          <w:color w:val="0f535d"/>
          <w:u w:color="0f535d"/>
          <w:rtl w:val="0"/>
          <w:lang w:val="en-US"/>
          <w14:textFill>
            <w14:solidFill>
              <w14:srgbClr w14:val="0F535D"/>
            </w14:solidFill>
          </w14:textFill>
        </w:rPr>
        <w:t xml:space="preserve">Send your filled forms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"mailto:indiariversforum@gmail.com"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indiariversforum@gmail.com</w:t>
      </w:r>
      <w:r>
        <w:rPr/>
        <w:fldChar w:fldCharType="end" w:fldLock="0"/>
      </w: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spacing w:after="160" w:line="259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  <w:br w:type="page"/>
      </w:r>
    </w:p>
    <w:p>
      <w:pPr>
        <w:pStyle w:val="Body"/>
        <w:shd w:val="clear" w:color="auto" w:fill="d9e2f3"/>
        <w:jc w:val="center"/>
        <w:rPr>
          <w:rFonts w:ascii="Arial" w:cs="Arial" w:hAnsi="Arial" w:eastAsia="Arial"/>
          <w:b w:val="1"/>
          <w:bCs w:val="1"/>
          <w:outline w:val="0"/>
          <w:color w:val="0f535d"/>
          <w:sz w:val="48"/>
          <w:szCs w:val="48"/>
          <w:u w:color="0f535d"/>
          <w14:textFill>
            <w14:solidFill>
              <w14:srgbClr w14:val="0F535D"/>
            </w14:solidFill>
          </w14:textFill>
        </w:rPr>
      </w:pPr>
      <w:r>
        <w:rPr>
          <w:rFonts w:ascii="Arial" w:hAnsi="Arial"/>
          <w:b w:val="1"/>
          <w:bCs w:val="1"/>
          <w:outline w:val="0"/>
          <w:color w:val="0f535d"/>
          <w:sz w:val="48"/>
          <w:szCs w:val="48"/>
          <w:u w:color="0f535d"/>
          <w:rtl w:val="0"/>
          <w:lang w:val="en-US"/>
          <w14:textFill>
            <w14:solidFill>
              <w14:srgbClr w14:val="0F535D"/>
            </w14:solidFill>
          </w14:textFill>
        </w:rPr>
        <w:t xml:space="preserve">BHAGIRATH PRAYAAS SAMMAN </w:t>
      </w: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  <w:r>
        <w:rPr>
          <w:rFonts w:ascii="Arial" w:hAnsi="Arial"/>
          <w:outline w:val="0"/>
          <w:color w:val="0f535d"/>
          <w:u w:color="0f535d"/>
          <w:rtl w:val="0"/>
          <w:lang w:val="en-US"/>
          <w14:textFill>
            <w14:solidFill>
              <w14:srgbClr w14:val="0F535D"/>
            </w14:solidFill>
          </w14:textFill>
        </w:rPr>
        <w:t xml:space="preserve">NOMINATION FORM </w:t>
      </w: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  <w:r>
        <w:rPr>
          <w:rFonts w:ascii="Arial" w:hAnsi="Arial"/>
          <w:outline w:val="0"/>
          <w:color w:val="0f535d"/>
          <w:u w:color="0f535d"/>
          <w:rtl w:val="0"/>
          <w:lang w:val="en-US"/>
          <w14:textFill>
            <w14:solidFill>
              <w14:srgbClr w14:val="0F535D"/>
            </w14:solidFill>
          </w14:textFill>
        </w:rPr>
        <w:t xml:space="preserve">Kindly fill in the details requested below </w:t>
      </w:r>
    </w:p>
    <w:p>
      <w:pPr>
        <w:pStyle w:val="Body"/>
        <w:rPr>
          <w:rFonts w:ascii="Arial" w:cs="Arial" w:hAnsi="Arial" w:eastAsia="Arial"/>
          <w:outline w:val="0"/>
          <w:color w:val="0f535d"/>
          <w:u w:color="0f535d"/>
          <w14:textFill>
            <w14:solidFill>
              <w14:srgbClr w14:val="0F535D"/>
            </w14:solidFill>
          </w14:textFill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Name and description of the nominated initiative: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Key contact information of the nominee: 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4"/>
        </w:numPr>
        <w:bidi w:val="0"/>
        <w:spacing w:before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Name</w:t>
        <w:tab/>
        <w:t xml:space="preserve">            :</w:t>
      </w:r>
    </w:p>
    <w:p>
      <w:pPr>
        <w:pStyle w:val="List Paragraph"/>
        <w:numPr>
          <w:ilvl w:val="0"/>
          <w:numId w:val="4"/>
        </w:numPr>
        <w:bidi w:val="0"/>
        <w:spacing w:before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Address     </w:t>
        <w:tab/>
        <w:t xml:space="preserve">: </w:t>
      </w:r>
    </w:p>
    <w:p>
      <w:pPr>
        <w:pStyle w:val="List Paragraph"/>
        <w:numPr>
          <w:ilvl w:val="0"/>
          <w:numId w:val="4"/>
        </w:numPr>
        <w:bidi w:val="0"/>
        <w:spacing w:before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Phone     </w:t>
        <w:tab/>
        <w:t xml:space="preserve">            : </w:t>
      </w:r>
    </w:p>
    <w:p>
      <w:pPr>
        <w:pStyle w:val="List Paragraph"/>
        <w:numPr>
          <w:ilvl w:val="0"/>
          <w:numId w:val="4"/>
        </w:numPr>
        <w:bidi w:val="0"/>
        <w:spacing w:before="240" w:line="276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Email</w:t>
        <w:tab/>
        <w:t xml:space="preserve">            : </w:t>
      </w:r>
    </w:p>
    <w:p>
      <w:pPr>
        <w:pStyle w:val="List Paragrap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5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Indicate  if this is a self-nomination: Yes/ No </w:t>
      </w:r>
    </w:p>
    <w:p>
      <w:pPr>
        <w:pStyle w:val="Body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In case of self-nomination please provide two independent referees </w:t>
      </w:r>
    </w:p>
    <w:p>
      <w:pPr>
        <w:pStyle w:val="List Paragraph"/>
        <w:rPr>
          <w:rFonts w:ascii="Arial" w:cs="Arial" w:hAnsi="Arial" w:eastAsia="Arial"/>
        </w:rPr>
      </w:pPr>
    </w:p>
    <w:tbl>
      <w:tblPr>
        <w:tblW w:w="8574" w:type="dxa"/>
        <w:jc w:val="left"/>
        <w:tblInd w:w="553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764"/>
        <w:gridCol w:w="3405"/>
        <w:gridCol w:w="3405"/>
      </w:tblGrid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360" w:firstLine="0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Referee 1</w:t>
            </w:r>
          </w:p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ind w:left="360" w:firstLine="0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Referee 2</w:t>
            </w:r>
          </w:p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Name</w:t>
            </w:r>
          </w:p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Address</w:t>
            </w:r>
          </w:p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Phone</w:t>
            </w:r>
          </w:p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243" w:hRule="atLeast"/>
        </w:trPr>
        <w:tc>
          <w:tcPr>
            <w:tcW w:type="dxa" w:w="1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Email</w:t>
            </w:r>
          </w:p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4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44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List Paragraph"/>
        <w:widowControl w:val="0"/>
        <w:ind w:left="445" w:hanging="445"/>
        <w:rPr>
          <w:rFonts w:ascii="Arial" w:cs="Arial" w:hAnsi="Arial" w:eastAsia="Arial"/>
        </w:rPr>
      </w:pPr>
    </w:p>
    <w:p>
      <w:pPr>
        <w:pStyle w:val="Body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6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If you are nominating someone else, please provide your own details </w:t>
      </w:r>
    </w:p>
    <w:p>
      <w:pPr>
        <w:pStyle w:val="List Paragraph"/>
        <w:numPr>
          <w:ilvl w:val="1"/>
          <w:numId w:val="8"/>
        </w:numPr>
        <w:bidi w:val="0"/>
        <w:spacing w:after="240" w:line="276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Name</w:t>
        <w:tab/>
        <w:t xml:space="preserve">            :</w:t>
      </w:r>
    </w:p>
    <w:p>
      <w:pPr>
        <w:pStyle w:val="List Paragraph"/>
        <w:numPr>
          <w:ilvl w:val="1"/>
          <w:numId w:val="8"/>
        </w:numPr>
        <w:bidi w:val="0"/>
        <w:spacing w:after="240" w:line="276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Phone       </w:t>
        <w:tab/>
        <w:t xml:space="preserve">: </w:t>
      </w:r>
    </w:p>
    <w:p>
      <w:pPr>
        <w:pStyle w:val="List Paragraph"/>
        <w:numPr>
          <w:ilvl w:val="1"/>
          <w:numId w:val="8"/>
        </w:numPr>
        <w:bidi w:val="0"/>
        <w:spacing w:after="240" w:line="276" w:lineRule="auto"/>
        <w:ind w:right="0"/>
        <w:jc w:val="both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>Email                    :</w:t>
      </w:r>
    </w:p>
    <w:p>
      <w:pPr>
        <w:pStyle w:val="List Paragraph"/>
        <w:spacing w:after="240" w:line="276" w:lineRule="auto"/>
        <w:ind w:left="1134" w:firstLine="0"/>
        <w:jc w:val="both"/>
        <w:rPr>
          <w:rFonts w:ascii="Arial" w:cs="Arial" w:hAnsi="Arial" w:eastAsia="Arial"/>
        </w:rPr>
      </w:pPr>
    </w:p>
    <w:p>
      <w:pPr>
        <w:pStyle w:val="List Paragraph"/>
        <w:numPr>
          <w:ilvl w:val="0"/>
          <w:numId w:val="9"/>
        </w:numPr>
        <w:bidi w:val="0"/>
        <w:ind w:right="0"/>
        <w:jc w:val="left"/>
        <w:rPr>
          <w:rFonts w:ascii="Arial" w:hAnsi="Arial"/>
          <w:rtl w:val="0"/>
          <w:lang w:val="en-US"/>
        </w:rPr>
      </w:pPr>
      <w:r>
        <w:rPr>
          <w:rFonts w:ascii="Arial" w:hAnsi="Arial"/>
          <w:rtl w:val="0"/>
          <w:lang w:val="en-US"/>
        </w:rPr>
        <w:t xml:space="preserve">Details of the Initiative  </w:t>
      </w:r>
    </w:p>
    <w:p>
      <w:pPr>
        <w:pStyle w:val="List Paragraph"/>
        <w:rPr>
          <w:rFonts w:ascii="Arial" w:cs="Arial" w:hAnsi="Arial" w:eastAsia="Arial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5451"/>
        <w:gridCol w:w="3569"/>
      </w:tblGrid>
      <w:tr>
        <w:tblPrEx>
          <w:shd w:val="clear" w:color="auto" w:fill="d0ddef"/>
        </w:tblPrEx>
        <w:trPr>
          <w:trHeight w:val="4742" w:hRule="atLeast"/>
        </w:trPr>
        <w:tc>
          <w:tcPr>
            <w:tcW w:type="dxa" w:w="5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0"/>
              </w:numPr>
              <w:rPr>
                <w:rFonts w:ascii="Arial" w:hAnsi="Arial"/>
                <w:outline w:val="0"/>
                <w:color w:val="0f535d"/>
                <w:u w:color="0f535d"/>
                <w:lang w:val="en-US"/>
                <w14:textFill>
                  <w14:solidFill>
                    <w14:srgbClr w14:val="0F535D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f535d"/>
                <w:u w:color="0f535d"/>
                <w:shd w:val="nil" w:color="auto" w:fill="auto"/>
                <w:rtl w:val="0"/>
                <w:lang w:val="en-US"/>
                <w14:textFill>
                  <w14:solidFill>
                    <w14:srgbClr w14:val="0F535D"/>
                  </w14:solidFill>
                </w14:textFill>
              </w:rPr>
              <w:t xml:space="preserve">Type of nominee (Please  Tick one) </w:t>
            </w:r>
          </w:p>
          <w:p>
            <w:pPr>
              <w:pStyle w:val="List Paragraph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In case of Individual 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Activist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Researchers/Academicians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Lawyers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Government officials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Media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Academic/Researcher</w:t>
            </w:r>
          </w:p>
          <w:p>
            <w:pPr>
              <w:pStyle w:val="List Paragraph"/>
              <w:numPr>
                <w:ilvl w:val="0"/>
                <w:numId w:val="12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Others (Specify)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11"/>
              </w:numPr>
              <w:bidi w:val="0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In case of Organisation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NGOs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Community Based Organisations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Government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Media 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Academic/ Research Organisation</w:t>
            </w:r>
          </w:p>
          <w:p>
            <w:pPr>
              <w:pStyle w:val="List Paragraph"/>
              <w:numPr>
                <w:ilvl w:val="0"/>
                <w:numId w:val="13"/>
              </w:numPr>
              <w:bidi w:val="0"/>
              <w:spacing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Others (Specify)</w:t>
            </w:r>
          </w:p>
        </w:tc>
        <w:tc>
          <w:tcPr>
            <w:tcW w:type="dxa" w:w="3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</w:tc>
      </w:tr>
      <w:tr>
        <w:tblPrEx>
          <w:shd w:val="clear" w:color="auto" w:fill="d0ddef"/>
        </w:tblPrEx>
        <w:trPr>
          <w:trHeight w:val="4083" w:hRule="atLeast"/>
        </w:trPr>
        <w:tc>
          <w:tcPr>
            <w:tcW w:type="dxa" w:w="5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5"/>
              </w:numPr>
              <w:jc w:val="both"/>
              <w:rPr>
                <w:rFonts w:ascii="Arial" w:hAnsi="Arial"/>
                <w:outline w:val="0"/>
                <w:color w:val="0f535d"/>
                <w:u w:color="0f535d"/>
                <w:lang w:val="en-US"/>
                <w14:textFill>
                  <w14:solidFill>
                    <w14:srgbClr w14:val="0F535D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f535d"/>
                <w:u w:color="0f535d"/>
                <w:shd w:val="nil" w:color="auto" w:fill="auto"/>
                <w:rtl w:val="0"/>
                <w:lang w:val="en-US"/>
                <w14:textFill>
                  <w14:solidFill>
                    <w14:srgbClr w14:val="0F535D"/>
                  </w14:solidFill>
                </w14:textFill>
              </w:rPr>
              <w:t>Category/ Nature of Initiative (please tick the one most suited)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Category 1. </w:t>
            </w:r>
          </w:p>
          <w:p>
            <w:pPr>
              <w:pStyle w:val="List Paragraph"/>
              <w:bidi w:val="0"/>
              <w:ind w:left="72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Campaigns, advocacy and legal discourse: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Saving a river/river stretch from degradation or mitigating a potential threat to the river or initiating positive changes through innovative campaigns, advocacy and proactive legal discourse</w:t>
            </w:r>
          </w:p>
          <w:p>
            <w:pPr>
              <w:pStyle w:val="List Paragraph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16"/>
              </w:numPr>
              <w:bidi w:val="0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Category 2. </w:t>
            </w:r>
          </w:p>
          <w:p>
            <w:pPr>
              <w:pStyle w:val="List Paragraph"/>
              <w:bidi w:val="0"/>
              <w:ind w:left="720" w:right="0" w:firstLine="0"/>
              <w:jc w:val="both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hd w:val="nil" w:color="auto" w:fill="auto"/>
                <w:rtl w:val="0"/>
                <w:lang w:val="en-US"/>
              </w:rPr>
              <w:t xml:space="preserve">Collective Stakeholder action: </w:t>
            </w: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Addressing threats through better management, implementation of innovative approaches and grassroots action on a sustained basis for rejuvenation of rivers/river stretches</w:t>
            </w:r>
          </w:p>
        </w:tc>
        <w:tc>
          <w:tcPr>
            <w:tcW w:type="dxa" w:w="3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bidi w:val="0"/>
              <w:ind w:left="0" w:right="0" w:firstLine="0"/>
              <w:jc w:val="both"/>
              <w:rPr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Fonts w:ascii="Segoe UI Symbol" w:cs="Segoe UI Symbol" w:hAnsi="Segoe UI Symbol" w:eastAsia="Segoe UI Symbol" w:hint="default"/>
                <w:shd w:val="nil" w:color="auto" w:fill="auto"/>
                <w:rtl w:val="0"/>
                <w:lang w:val="en-US"/>
              </w:rPr>
              <w:t>☐</w:t>
            </w:r>
          </w:p>
          <w:p>
            <w:pPr>
              <w:pStyle w:val="Body"/>
              <w:jc w:val="both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753" w:hRule="atLeast"/>
        </w:trPr>
        <w:tc>
          <w:tcPr>
            <w:tcW w:type="dxa" w:w="5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8"/>
              </w:numPr>
              <w:jc w:val="both"/>
              <w:rPr>
                <w:rFonts w:ascii="Arial" w:hAnsi="Arial"/>
                <w:outline w:val="0"/>
                <w:color w:val="0f535d"/>
                <w:u w:color="0f535d"/>
                <w:lang w:val="en-US"/>
                <w14:textFill>
                  <w14:solidFill>
                    <w14:srgbClr w14:val="0F535D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f535d"/>
                <w:u w:color="0f535d"/>
                <w:shd w:val="nil" w:color="auto" w:fill="auto"/>
                <w:rtl w:val="0"/>
                <w:lang w:val="en-US"/>
                <w14:textFill>
                  <w14:solidFill>
                    <w14:srgbClr w14:val="0F535D"/>
                  </w14:solidFill>
                </w14:textFill>
              </w:rPr>
              <w:t xml:space="preserve">Geographical location of the initiative 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240"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Name of the river/basin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240"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District</w:t>
            </w:r>
          </w:p>
          <w:p>
            <w:pPr>
              <w:pStyle w:val="List Paragraph"/>
              <w:numPr>
                <w:ilvl w:val="0"/>
                <w:numId w:val="19"/>
              </w:numPr>
              <w:bidi w:val="0"/>
              <w:spacing w:after="240"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State</w:t>
            </w:r>
          </w:p>
        </w:tc>
        <w:tc>
          <w:tcPr>
            <w:tcW w:type="dxa" w:w="3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753" w:hRule="atLeast"/>
        </w:trPr>
        <w:tc>
          <w:tcPr>
            <w:tcW w:type="dxa" w:w="5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1"/>
              </w:numPr>
              <w:jc w:val="both"/>
              <w:rPr>
                <w:rFonts w:ascii="Arial" w:hAnsi="Arial"/>
                <w:outline w:val="0"/>
                <w:color w:val="0f535d"/>
                <w:u w:color="0f535d"/>
                <w:lang w:val="en-US"/>
                <w14:textFill>
                  <w14:solidFill>
                    <w14:srgbClr w14:val="0F535D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f535d"/>
                <w:u w:color="0f535d"/>
                <w:shd w:val="nil" w:color="auto" w:fill="auto"/>
                <w:rtl w:val="0"/>
                <w:lang w:val="en-US"/>
                <w14:textFill>
                  <w14:solidFill>
                    <w14:srgbClr w14:val="0F535D"/>
                  </w14:solidFill>
                </w14:textFill>
              </w:rPr>
              <w:t>Duration of Initiative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22"/>
              </w:numPr>
              <w:bidi w:val="0"/>
              <w:spacing w:after="240"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Year of initiation                     : </w:t>
            </w:r>
          </w:p>
          <w:p>
            <w:pPr>
              <w:pStyle w:val="List Paragraph"/>
              <w:numPr>
                <w:ilvl w:val="0"/>
                <w:numId w:val="22"/>
              </w:numPr>
              <w:bidi w:val="0"/>
              <w:spacing w:after="240"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Number of years since initiation?: </w:t>
            </w:r>
          </w:p>
          <w:p>
            <w:pPr>
              <w:pStyle w:val="List Paragraph"/>
              <w:numPr>
                <w:ilvl w:val="0"/>
                <w:numId w:val="22"/>
              </w:numPr>
              <w:bidi w:val="0"/>
              <w:spacing w:after="240" w:line="276" w:lineRule="auto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Is this an ongoing initiative?</w:t>
              <w:tab/>
              <w:t xml:space="preserve">: </w:t>
            </w:r>
          </w:p>
        </w:tc>
        <w:tc>
          <w:tcPr>
            <w:tcW w:type="dxa" w:w="35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d0ddef"/>
        </w:tblPrEx>
        <w:trPr>
          <w:trHeight w:val="1683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4"/>
              </w:numPr>
              <w:jc w:val="both"/>
              <w:rPr>
                <w:rFonts w:ascii="Arial" w:hAnsi="Arial"/>
                <w:outline w:val="0"/>
                <w:color w:val="0f535d"/>
                <w:u w:color="0f535d"/>
                <w:lang w:val="en-US"/>
                <w14:textFill>
                  <w14:solidFill>
                    <w14:srgbClr w14:val="0F535D"/>
                  </w14:solidFill>
                </w14:textFill>
              </w:rPr>
            </w:pPr>
            <w:r>
              <w:rPr>
                <w:rFonts w:ascii="Arial" w:hAnsi="Arial"/>
                <w:outline w:val="0"/>
                <w:color w:val="0f535d"/>
                <w:u w:color="0f535d"/>
                <w:shd w:val="nil" w:color="auto" w:fill="auto"/>
                <w:rtl w:val="0"/>
                <w:lang w:val="en-US"/>
                <w14:textFill>
                  <w14:solidFill>
                    <w14:srgbClr w14:val="0F535D"/>
                  </w14:solidFill>
                </w14:textFill>
              </w:rPr>
              <w:t xml:space="preserve">Alignment of the initiative with the nomination criteria </w:t>
            </w:r>
          </w:p>
          <w:p>
            <w:pPr>
              <w:pStyle w:val="List Paragraph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numPr>
                <w:ilvl w:val="0"/>
                <w:numId w:val="25"/>
              </w:numPr>
              <w:bidi w:val="0"/>
              <w:ind w:right="0"/>
              <w:jc w:val="both"/>
              <w:rPr>
                <w:rFonts w:ascii="Arial" w:hAnsi="Arial"/>
                <w:rtl w:val="0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Significance/ nature and scale of the issue being  addressed by the initiative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203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6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Over all approach of the initiative towards river conservation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663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27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 xml:space="preserve">Inspirational value, hurdles overcome during the course of the initiative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(for e.g.; working with limited resources, barriers with respect to mindsets, practices and policies)</w:t>
            </w: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"/>
              <w:jc w:val="both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203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28"/>
              </w:numPr>
              <w:jc w:val="both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On the ground impact (systemic/legal/policy changes/ behaviour change/</w:t>
            </w:r>
          </w:p>
          <w:p>
            <w:pPr>
              <w:pStyle w:val="Table Paragraph"/>
              <w:tabs>
                <w:tab w:val="left" w:pos="798"/>
                <w:tab w:val="left" w:pos="799"/>
              </w:tabs>
              <w:bidi w:val="0"/>
              <w:ind w:left="360" w:right="0" w:firstLine="0"/>
              <w:jc w:val="both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ecological</w:t>
            </w:r>
            <w:r>
              <w:rPr>
                <w:spacing w:val="0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shd w:val="nil" w:color="auto" w:fill="auto"/>
                <w:rtl w:val="0"/>
                <w:lang w:val="en-US"/>
              </w:rPr>
              <w:t>impacts)</w:t>
            </w:r>
          </w:p>
          <w:p>
            <w:pPr>
              <w:pStyle w:val="List Paragraph"/>
              <w:jc w:val="both"/>
              <w:rPr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List Paragraph"/>
              <w:jc w:val="both"/>
            </w:pPr>
            <w:r>
              <w:rPr>
                <w:rFonts w:ascii="Arial" w:cs="Arial" w:hAnsi="Arial" w:eastAsia="Arial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963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29"/>
              </w:numPr>
              <w:jc w:val="both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Please list any honours and awards received in the past (for the initiative)</w:t>
            </w:r>
          </w:p>
          <w:p>
            <w:pPr>
              <w:pStyle w:val="Table Paragraph"/>
              <w:tabs>
                <w:tab w:val="left" w:pos="798"/>
                <w:tab w:val="left" w:pos="799"/>
              </w:tabs>
              <w:ind w:left="720" w:firstLine="0"/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Table Paragraph"/>
              <w:tabs>
                <w:tab w:val="left" w:pos="798"/>
                <w:tab w:val="left" w:pos="799"/>
              </w:tabs>
              <w:ind w:left="720" w:firstLine="0"/>
              <w:jc w:val="both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1203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Paragraph"/>
              <w:numPr>
                <w:ilvl w:val="0"/>
                <w:numId w:val="30"/>
              </w:numPr>
              <w:jc w:val="both"/>
              <w:rPr>
                <w:lang w:val="en-US"/>
              </w:rPr>
            </w:pPr>
            <w:r>
              <w:rPr>
                <w:shd w:val="nil" w:color="auto" w:fill="auto"/>
                <w:rtl w:val="0"/>
                <w:lang w:val="en-US"/>
              </w:rPr>
              <w:t>Why do you believe this initiative deserves the Bhagirath Prayaas Samman?</w:t>
            </w: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Table Paragraph"/>
              <w:tabs>
                <w:tab w:val="left" w:pos="798"/>
                <w:tab w:val="left" w:pos="799"/>
              </w:tabs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Table Paragraph"/>
              <w:tabs>
                <w:tab w:val="left" w:pos="798"/>
                <w:tab w:val="left" w:pos="799"/>
              </w:tabs>
              <w:jc w:val="both"/>
              <w:rPr>
                <w:shd w:val="nil" w:color="auto" w:fill="auto"/>
                <w:lang w:val="en-US"/>
              </w:rPr>
            </w:pPr>
          </w:p>
          <w:p>
            <w:pPr>
              <w:pStyle w:val="Table Paragraph"/>
              <w:tabs>
                <w:tab w:val="left" w:pos="798"/>
                <w:tab w:val="left" w:pos="799"/>
              </w:tabs>
              <w:jc w:val="both"/>
            </w:pPr>
            <w:r>
              <w:rPr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d0ddef"/>
        </w:tblPrEx>
        <w:trPr>
          <w:trHeight w:val="604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both"/>
            </w:pPr>
            <w:r>
              <w:rPr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Kindly share documents/URLs/ material supporting the nomination (this must be notable and verifiable outreach material/publications and credible media coverage actions/ results from this initiative, supporting the nomination)</w:t>
            </w:r>
          </w:p>
        </w:tc>
      </w:tr>
    </w:tbl>
    <w:p>
      <w:pPr>
        <w:pStyle w:val="List Paragraph"/>
        <w:widowControl w:val="0"/>
        <w:ind w:left="0" w:firstLine="0"/>
      </w:pPr>
      <w:r>
        <w:rPr>
          <w:rFonts w:ascii="Arial" w:cs="Arial" w:hAnsi="Arial" w:eastAsia="Arial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Segoe UI Symbol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f535d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lowerLetter"/>
      <w:suff w:val="tab"/>
      <w:lvlText w:val="%1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57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73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89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ed Style 3"/>
  </w:abstractNum>
  <w:abstractNum w:abstractNumId="5">
    <w:multiLevelType w:val="hybridMultilevel"/>
    <w:styleLink w:val="Imported Style 3"/>
    <w:lvl w:ilvl="0">
      <w:start w:val="1"/>
      <w:numFmt w:val="low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)"/>
      <w:lvlJc w:val="left"/>
      <w:pPr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5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01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7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74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>
    <w:multiLevelType w:val="hybridMultilevel"/>
    <w:lvl w:ilvl="0">
      <w:start w:val="1"/>
      <w:numFmt w:val="decimal"/>
      <w:suff w:val="tab"/>
      <w:lvlText w:val="%1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multiLevelType w:val="hybridMultilevel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multiLevelType w:val="hybridMultilevel"/>
    <w:lvl w:ilvl="0">
      <w:start w:val="1"/>
      <w:numFmt w:val="lowerLetter"/>
      <w:suff w:val="tab"/>
      <w:lvlText w:val="%1)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8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504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720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multiLevelType w:val="hybridMultilevel"/>
    <w:lvl w:ilvl="0">
      <w:start w:val="1"/>
      <w:numFmt w:val="upperLetter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multiLevelType w:val="hybridMultilevel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0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multiLevelType w:val="hybridMultilevel"/>
    <w:lvl w:ilvl="0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798"/>
          <w:tab w:val="left" w:pos="799"/>
        </w:tabs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798"/>
          <w:tab w:val="left" w:pos="799"/>
        </w:tabs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798"/>
          <w:tab w:val="left" w:pos="799"/>
        </w:tabs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0"/>
    <w:lvlOverride w:ilvl="0">
      <w:startOverride w:val="3"/>
    </w:lvlOverride>
  </w:num>
  <w:num w:numId="6">
    <w:abstractNumId w:val="0"/>
    <w:lvlOverride w:ilvl="0">
      <w:startOverride w:val="5"/>
    </w:lvlOverride>
  </w:num>
  <w:num w:numId="7">
    <w:abstractNumId w:val="5"/>
  </w:num>
  <w:num w:numId="8">
    <w:abstractNumId w:val="4"/>
  </w:num>
  <w:num w:numId="9">
    <w:abstractNumId w:val="0"/>
    <w:lvlOverride w:ilvl="0">
      <w:startOverride w:val="6"/>
    </w:lvlOverride>
  </w:num>
  <w:num w:numId="10">
    <w:abstractNumId w:val="6"/>
  </w:num>
  <w:num w:numId="11">
    <w:abstractNumId w:val="7"/>
  </w:num>
  <w:num w:numId="12">
    <w:abstractNumId w:val="8"/>
  </w:num>
  <w:num w:numId="13">
    <w:abstractNumId w:val="9"/>
  </w:num>
  <w:num w:numId="14">
    <w:abstractNumId w:val="10"/>
  </w:num>
  <w:num w:numId="15">
    <w:abstractNumId w:val="10"/>
    <w:lvlOverride w:ilvl="0">
      <w:startOverride w:val="2"/>
    </w:lvlOverride>
  </w:num>
  <w:num w:numId="16">
    <w:abstractNumId w:val="11"/>
  </w:num>
  <w:num w:numId="17">
    <w:abstractNumId w:val="12"/>
  </w:num>
  <w:num w:numId="18">
    <w:abstractNumId w:val="12"/>
    <w:lvlOverride w:ilvl="0">
      <w:startOverride w:val="3"/>
    </w:lvlOverride>
  </w:num>
  <w:num w:numId="19">
    <w:abstractNumId w:val="13"/>
  </w:num>
  <w:num w:numId="20">
    <w:abstractNumId w:val="14"/>
  </w:num>
  <w:num w:numId="21">
    <w:abstractNumId w:val="14"/>
    <w:lvlOverride w:ilvl="0">
      <w:startOverride w:val="4"/>
    </w:lvlOverride>
  </w:num>
  <w:num w:numId="22">
    <w:abstractNumId w:val="15"/>
  </w:num>
  <w:num w:numId="23">
    <w:abstractNumId w:val="16"/>
  </w:num>
  <w:num w:numId="24">
    <w:abstractNumId w:val="16"/>
    <w:lvlOverride w:ilvl="0">
      <w:startOverride w:val="5"/>
    </w:lvlOverride>
  </w:num>
  <w:num w:numId="25">
    <w:abstractNumId w:val="17"/>
  </w:num>
  <w:num w:numId="26">
    <w:abstractNumId w:val="18"/>
  </w:num>
  <w:num w:numId="27">
    <w:abstractNumId w:val="19"/>
  </w:num>
  <w:num w:numId="28">
    <w:abstractNumId w:val="20"/>
  </w:num>
  <w:num w:numId="29">
    <w:abstractNumId w:val="21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  <w:style w:type="numbering" w:styleId="Imported Style 3">
    <w:name w:val="Imported Style 3"/>
    <w:pPr>
      <w:numPr>
        <w:numId w:val="7"/>
      </w:numPr>
    </w:pPr>
  </w:style>
  <w:style w:type="paragraph" w:styleId="Table Paragraph">
    <w:name w:val="Table Paragraph"/>
    <w:next w:val="Table Paragraph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